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33" w:rsidRDefault="00266133" w:rsidP="00266133">
      <w:pPr>
        <w:widowControl w:val="0"/>
        <w:jc w:val="right"/>
        <w:rPr>
          <w:sz w:val="28"/>
          <w:szCs w:val="28"/>
        </w:rPr>
      </w:pPr>
      <w:r>
        <w:rPr>
          <w:sz w:val="28"/>
          <w:szCs w:val="28"/>
        </w:rPr>
        <w:t>ПРОЄКТ</w:t>
      </w:r>
    </w:p>
    <w:p w:rsidR="00266133" w:rsidRDefault="00266133" w:rsidP="00266133">
      <w:pPr>
        <w:widowControl w:val="0"/>
        <w:jc w:val="right"/>
        <w:rPr>
          <w:sz w:val="28"/>
          <w:szCs w:val="28"/>
        </w:rPr>
      </w:pPr>
    </w:p>
    <w:p w:rsidR="00AB7D56" w:rsidRPr="00D21A42" w:rsidRDefault="00AB7D56" w:rsidP="00AB7D56">
      <w:pPr>
        <w:widowControl w:val="0"/>
        <w:jc w:val="center"/>
        <w:rPr>
          <w:sz w:val="28"/>
          <w:szCs w:val="28"/>
        </w:rPr>
      </w:pPr>
      <w:r w:rsidRPr="00D21A42">
        <w:rPr>
          <w:sz w:val="28"/>
          <w:szCs w:val="28"/>
        </w:rPr>
        <w:t xml:space="preserve">Р І Ш Е Н </w:t>
      </w:r>
      <w:proofErr w:type="spellStart"/>
      <w:r w:rsidRPr="00D21A42">
        <w:rPr>
          <w:sz w:val="28"/>
          <w:szCs w:val="28"/>
        </w:rPr>
        <w:t>Н</w:t>
      </w:r>
      <w:proofErr w:type="spellEnd"/>
      <w:r w:rsidRPr="00D21A42">
        <w:rPr>
          <w:sz w:val="28"/>
          <w:szCs w:val="28"/>
        </w:rPr>
        <w:t xml:space="preserve"> Я</w:t>
      </w:r>
    </w:p>
    <w:p w:rsidR="00AB7D56" w:rsidRPr="00D21A42" w:rsidRDefault="00AB7D56" w:rsidP="00AB7D56">
      <w:pPr>
        <w:jc w:val="center"/>
        <w:rPr>
          <w:sz w:val="28"/>
          <w:szCs w:val="28"/>
        </w:rPr>
      </w:pPr>
      <w:r>
        <w:rPr>
          <w:sz w:val="28"/>
          <w:szCs w:val="28"/>
        </w:rPr>
        <w:t>розширеного засідання колегії управління освіти вико</w:t>
      </w:r>
      <w:r w:rsidRPr="00D21A42">
        <w:rPr>
          <w:sz w:val="28"/>
          <w:szCs w:val="28"/>
        </w:rPr>
        <w:t>навчого  комітету</w:t>
      </w:r>
      <w:r>
        <w:rPr>
          <w:sz w:val="28"/>
          <w:szCs w:val="28"/>
        </w:rPr>
        <w:t xml:space="preserve"> </w:t>
      </w:r>
      <w:r w:rsidRPr="00D21A42">
        <w:rPr>
          <w:sz w:val="28"/>
          <w:szCs w:val="28"/>
        </w:rPr>
        <w:t>Нововолинської міської ради</w:t>
      </w:r>
    </w:p>
    <w:p w:rsidR="00AB7D56" w:rsidRPr="001B4EC5" w:rsidRDefault="00AB7D56" w:rsidP="00AB7D56">
      <w:pPr>
        <w:jc w:val="both"/>
        <w:rPr>
          <w:sz w:val="28"/>
          <w:szCs w:val="28"/>
        </w:rPr>
      </w:pPr>
    </w:p>
    <w:p w:rsidR="00AB7D56" w:rsidRPr="001B4EC5" w:rsidRDefault="00AB7D56" w:rsidP="00AB7D56">
      <w:pPr>
        <w:spacing w:line="360" w:lineRule="auto"/>
        <w:rPr>
          <w:rFonts w:eastAsia="Times New Roman"/>
          <w:sz w:val="28"/>
          <w:szCs w:val="28"/>
          <w:lang w:eastAsia="ru-RU"/>
        </w:rPr>
      </w:pPr>
      <w:r>
        <w:rPr>
          <w:rFonts w:eastAsia="Times New Roman"/>
          <w:sz w:val="28"/>
          <w:szCs w:val="28"/>
          <w:lang w:eastAsia="ru-RU"/>
        </w:rPr>
        <w:t>27 серпня</w:t>
      </w:r>
      <w:r w:rsidRPr="001B4EC5">
        <w:rPr>
          <w:rFonts w:eastAsia="Times New Roman"/>
          <w:sz w:val="28"/>
          <w:szCs w:val="28"/>
          <w:lang w:eastAsia="ru-RU"/>
        </w:rPr>
        <w:t xml:space="preserve">  20</w:t>
      </w:r>
      <w:r>
        <w:rPr>
          <w:rFonts w:eastAsia="Times New Roman"/>
          <w:sz w:val="28"/>
          <w:szCs w:val="28"/>
          <w:lang w:eastAsia="ru-RU"/>
        </w:rPr>
        <w:t>20</w:t>
      </w:r>
      <w:r w:rsidRPr="001B4EC5">
        <w:rPr>
          <w:rFonts w:eastAsia="Times New Roman"/>
          <w:sz w:val="28"/>
          <w:szCs w:val="28"/>
          <w:lang w:eastAsia="ru-RU"/>
        </w:rPr>
        <w:t xml:space="preserve"> року</w:t>
      </w:r>
      <w:r w:rsidRPr="001B4EC5">
        <w:rPr>
          <w:rFonts w:eastAsia="Times New Roman"/>
          <w:sz w:val="28"/>
          <w:szCs w:val="28"/>
          <w:lang w:eastAsia="ru-RU"/>
        </w:rPr>
        <w:tab/>
      </w:r>
      <w:r>
        <w:rPr>
          <w:rFonts w:eastAsia="Times New Roman"/>
          <w:sz w:val="28"/>
          <w:szCs w:val="28"/>
          <w:lang w:eastAsia="ru-RU"/>
        </w:rPr>
        <w:t xml:space="preserve">   </w:t>
      </w:r>
      <w:r w:rsidRPr="001B4EC5">
        <w:rPr>
          <w:rFonts w:eastAsia="Times New Roman"/>
          <w:sz w:val="28"/>
          <w:szCs w:val="28"/>
          <w:lang w:eastAsia="ru-RU"/>
        </w:rPr>
        <w:t xml:space="preserve">                                                               Протокол № </w:t>
      </w:r>
      <w:r>
        <w:rPr>
          <w:rFonts w:eastAsia="Times New Roman"/>
          <w:sz w:val="28"/>
          <w:szCs w:val="28"/>
          <w:lang w:eastAsia="ru-RU"/>
        </w:rPr>
        <w:t>3.1</w:t>
      </w:r>
    </w:p>
    <w:p w:rsidR="00D84CBF" w:rsidRDefault="00AB7D56" w:rsidP="00AB7D56">
      <w:pPr>
        <w:contextualSpacing/>
        <w:jc w:val="both"/>
        <w:rPr>
          <w:rFonts w:eastAsia="Times New Roman"/>
          <w:sz w:val="28"/>
          <w:szCs w:val="28"/>
          <w:lang w:eastAsia="ru-RU"/>
        </w:rPr>
      </w:pPr>
      <w:r w:rsidRPr="001B4EC5">
        <w:rPr>
          <w:rFonts w:eastAsia="Times New Roman"/>
          <w:sz w:val="28"/>
          <w:szCs w:val="28"/>
          <w:lang w:eastAsia="ru-RU"/>
        </w:rPr>
        <w:t xml:space="preserve">Про підсумки </w:t>
      </w:r>
      <w:r>
        <w:rPr>
          <w:rFonts w:eastAsia="Times New Roman"/>
          <w:sz w:val="28"/>
          <w:szCs w:val="28"/>
          <w:lang w:eastAsia="ru-RU"/>
        </w:rPr>
        <w:t>ро</w:t>
      </w:r>
      <w:r w:rsidR="00D84CBF">
        <w:rPr>
          <w:rFonts w:eastAsia="Times New Roman"/>
          <w:sz w:val="28"/>
          <w:szCs w:val="28"/>
          <w:lang w:eastAsia="ru-RU"/>
        </w:rPr>
        <w:t>боти закладів</w:t>
      </w:r>
      <w:r>
        <w:rPr>
          <w:rFonts w:eastAsia="Times New Roman"/>
          <w:sz w:val="28"/>
          <w:szCs w:val="28"/>
          <w:lang w:eastAsia="ru-RU"/>
        </w:rPr>
        <w:t xml:space="preserve"> </w:t>
      </w:r>
      <w:r w:rsidR="00D84CBF">
        <w:rPr>
          <w:rFonts w:eastAsia="Times New Roman"/>
          <w:sz w:val="28"/>
          <w:szCs w:val="28"/>
          <w:lang w:eastAsia="ru-RU"/>
        </w:rPr>
        <w:t>освіти</w:t>
      </w:r>
    </w:p>
    <w:p w:rsidR="00AB7D56" w:rsidRDefault="00D84CBF" w:rsidP="00AB7D56">
      <w:pPr>
        <w:contextualSpacing/>
        <w:jc w:val="both"/>
        <w:rPr>
          <w:rFonts w:eastAsia="Times New Roman"/>
          <w:sz w:val="28"/>
          <w:szCs w:val="28"/>
          <w:lang w:eastAsia="ru-RU"/>
        </w:rPr>
      </w:pPr>
      <w:r>
        <w:rPr>
          <w:rFonts w:eastAsia="Times New Roman"/>
          <w:sz w:val="28"/>
          <w:szCs w:val="28"/>
          <w:lang w:eastAsia="ru-RU"/>
        </w:rPr>
        <w:t>міста Нововолинська за</w:t>
      </w:r>
      <w:r w:rsidR="00AB7D56">
        <w:rPr>
          <w:rFonts w:eastAsia="Times New Roman"/>
          <w:sz w:val="28"/>
          <w:szCs w:val="28"/>
          <w:lang w:eastAsia="ru-RU"/>
        </w:rPr>
        <w:t xml:space="preserve"> 2019-2020 н</w:t>
      </w:r>
      <w:r>
        <w:rPr>
          <w:rFonts w:eastAsia="Times New Roman"/>
          <w:sz w:val="28"/>
          <w:szCs w:val="28"/>
          <w:lang w:eastAsia="ru-RU"/>
        </w:rPr>
        <w:t xml:space="preserve">авчальний </w:t>
      </w:r>
      <w:r w:rsidR="00AB7D56">
        <w:rPr>
          <w:rFonts w:eastAsia="Times New Roman"/>
          <w:sz w:val="28"/>
          <w:szCs w:val="28"/>
          <w:lang w:eastAsia="ru-RU"/>
        </w:rPr>
        <w:t>р</w:t>
      </w:r>
      <w:r>
        <w:rPr>
          <w:rFonts w:eastAsia="Times New Roman"/>
          <w:sz w:val="28"/>
          <w:szCs w:val="28"/>
          <w:lang w:eastAsia="ru-RU"/>
        </w:rPr>
        <w:t>ік</w:t>
      </w:r>
    </w:p>
    <w:p w:rsidR="00AB7D56" w:rsidRDefault="00AB7D56" w:rsidP="00AB7D56">
      <w:pPr>
        <w:contextualSpacing/>
        <w:jc w:val="both"/>
        <w:rPr>
          <w:rFonts w:eastAsia="Times New Roman"/>
          <w:sz w:val="28"/>
          <w:szCs w:val="28"/>
          <w:lang w:eastAsia="ru-RU"/>
        </w:rPr>
      </w:pPr>
      <w:r>
        <w:rPr>
          <w:rFonts w:eastAsia="Times New Roman"/>
          <w:sz w:val="28"/>
          <w:szCs w:val="28"/>
          <w:lang w:eastAsia="ru-RU"/>
        </w:rPr>
        <w:t xml:space="preserve">та </w:t>
      </w:r>
      <w:r w:rsidR="00D84CBF">
        <w:rPr>
          <w:rFonts w:eastAsia="Times New Roman"/>
          <w:sz w:val="28"/>
          <w:szCs w:val="28"/>
          <w:lang w:eastAsia="ru-RU"/>
        </w:rPr>
        <w:t xml:space="preserve">перспективи </w:t>
      </w:r>
      <w:r>
        <w:rPr>
          <w:rFonts w:eastAsia="Times New Roman"/>
          <w:sz w:val="28"/>
          <w:szCs w:val="28"/>
          <w:lang w:eastAsia="ru-RU"/>
        </w:rPr>
        <w:t xml:space="preserve">на 2020-2021 </w:t>
      </w:r>
      <w:proofErr w:type="spellStart"/>
      <w:r>
        <w:rPr>
          <w:rFonts w:eastAsia="Times New Roman"/>
          <w:sz w:val="28"/>
          <w:szCs w:val="28"/>
          <w:lang w:eastAsia="ru-RU"/>
        </w:rPr>
        <w:t>н</w:t>
      </w:r>
      <w:r w:rsidR="00D84CBF">
        <w:rPr>
          <w:rFonts w:eastAsia="Times New Roman"/>
          <w:sz w:val="28"/>
          <w:szCs w:val="28"/>
          <w:lang w:eastAsia="ru-RU"/>
        </w:rPr>
        <w:t>.р</w:t>
      </w:r>
      <w:proofErr w:type="spellEnd"/>
      <w:r w:rsidR="00D84CBF">
        <w:rPr>
          <w:rFonts w:eastAsia="Times New Roman"/>
          <w:sz w:val="28"/>
          <w:szCs w:val="28"/>
          <w:lang w:eastAsia="ru-RU"/>
        </w:rPr>
        <w:t>. в умовах пандемії</w:t>
      </w:r>
    </w:p>
    <w:p w:rsidR="00AB7D56" w:rsidRDefault="00AB7D56" w:rsidP="00AB7D56">
      <w:pPr>
        <w:ind w:firstLine="567"/>
        <w:contextualSpacing/>
        <w:jc w:val="both"/>
        <w:rPr>
          <w:rFonts w:eastAsia="Times New Roman"/>
          <w:sz w:val="28"/>
          <w:szCs w:val="28"/>
          <w:lang w:eastAsia="ru-RU"/>
        </w:rPr>
      </w:pPr>
    </w:p>
    <w:p w:rsidR="00AB7D56" w:rsidRPr="001B4EC5" w:rsidRDefault="00AB7D56" w:rsidP="00AB7D56">
      <w:pPr>
        <w:ind w:firstLine="567"/>
        <w:contextualSpacing/>
        <w:jc w:val="both"/>
        <w:rPr>
          <w:rFonts w:eastAsia="Times New Roman"/>
          <w:sz w:val="28"/>
          <w:szCs w:val="28"/>
          <w:lang w:eastAsia="ru-RU"/>
        </w:rPr>
      </w:pPr>
      <w:r w:rsidRPr="001B4EC5">
        <w:rPr>
          <w:rFonts w:eastAsia="Times New Roman"/>
          <w:sz w:val="28"/>
          <w:szCs w:val="28"/>
          <w:lang w:eastAsia="ru-RU"/>
        </w:rPr>
        <w:t>Заслухавши та обговоривши доповід</w:t>
      </w:r>
      <w:r>
        <w:rPr>
          <w:rFonts w:eastAsia="Times New Roman"/>
          <w:sz w:val="28"/>
          <w:szCs w:val="28"/>
          <w:lang w:eastAsia="ru-RU"/>
        </w:rPr>
        <w:t>ь начальника управління освіти</w:t>
      </w:r>
      <w:r w:rsidRPr="001B4EC5">
        <w:rPr>
          <w:rFonts w:eastAsia="Times New Roman"/>
          <w:sz w:val="28"/>
          <w:szCs w:val="28"/>
          <w:lang w:eastAsia="ru-RU"/>
        </w:rPr>
        <w:t xml:space="preserve"> </w:t>
      </w:r>
      <w:proofErr w:type="spellStart"/>
      <w:r>
        <w:rPr>
          <w:rFonts w:eastAsia="Times New Roman"/>
          <w:sz w:val="28"/>
          <w:szCs w:val="28"/>
          <w:lang w:eastAsia="ru-RU"/>
        </w:rPr>
        <w:t>Лакиш</w:t>
      </w:r>
      <w:proofErr w:type="spellEnd"/>
      <w:r>
        <w:rPr>
          <w:rFonts w:eastAsia="Times New Roman"/>
          <w:sz w:val="28"/>
          <w:szCs w:val="28"/>
          <w:lang w:eastAsia="ru-RU"/>
        </w:rPr>
        <w:t xml:space="preserve"> О.О.</w:t>
      </w:r>
    </w:p>
    <w:p w:rsidR="00AB7D56" w:rsidRPr="001B4EC5" w:rsidRDefault="00AB7D56" w:rsidP="00AB7D56">
      <w:pPr>
        <w:jc w:val="center"/>
        <w:rPr>
          <w:rFonts w:eastAsia="Times New Roman"/>
          <w:sz w:val="28"/>
          <w:szCs w:val="28"/>
          <w:lang w:eastAsia="ru-RU"/>
        </w:rPr>
      </w:pPr>
      <w:r w:rsidRPr="001B4EC5">
        <w:rPr>
          <w:rFonts w:eastAsia="Times New Roman"/>
          <w:sz w:val="28"/>
          <w:szCs w:val="28"/>
          <w:lang w:eastAsia="ru-RU"/>
        </w:rPr>
        <w:t>колегія  ухвалює:</w:t>
      </w:r>
    </w:p>
    <w:p w:rsidR="00AB7D56" w:rsidRPr="001B4EC5" w:rsidRDefault="00AB7D56" w:rsidP="00AB7D56">
      <w:pPr>
        <w:contextualSpacing/>
        <w:jc w:val="both"/>
        <w:rPr>
          <w:rFonts w:eastAsia="Times New Roman"/>
          <w:sz w:val="28"/>
          <w:szCs w:val="28"/>
          <w:lang w:eastAsia="ru-RU"/>
        </w:rPr>
      </w:pPr>
    </w:p>
    <w:p w:rsidR="001E07D1" w:rsidRPr="00885311" w:rsidRDefault="001E07D1" w:rsidP="00885311">
      <w:pPr>
        <w:pStyle w:val="a4"/>
        <w:numPr>
          <w:ilvl w:val="0"/>
          <w:numId w:val="2"/>
        </w:numPr>
        <w:shd w:val="clear" w:color="auto" w:fill="FFFFFF"/>
        <w:spacing w:before="0" w:beforeAutospacing="0" w:after="0" w:afterAutospacing="0"/>
        <w:ind w:left="0" w:firstLine="426"/>
        <w:jc w:val="both"/>
        <w:rPr>
          <w:color w:val="000000" w:themeColor="text1"/>
          <w:sz w:val="28"/>
          <w:szCs w:val="28"/>
          <w:lang w:eastAsia="ru-RU"/>
        </w:rPr>
      </w:pPr>
      <w:r w:rsidRPr="00885311">
        <w:rPr>
          <w:color w:val="000000" w:themeColor="text1"/>
          <w:sz w:val="28"/>
          <w:szCs w:val="28"/>
          <w:lang w:eastAsia="ru-RU"/>
        </w:rPr>
        <w:t xml:space="preserve">Управлінню освіти спільно з органами місцевого самоврядування   забезпечити виконання заходів, спрямованих на виконання законів України «Про освіту», «Про повну загальну середню освіту», «Про дошкільну освіту», «Про позашкільну освіту», постанови Кабінету Міністрів України «Про затвердження Державного стандарту початкової освіти», </w:t>
      </w:r>
      <w:r w:rsidR="0093545E">
        <w:rPr>
          <w:color w:val="000000" w:themeColor="text1"/>
          <w:sz w:val="28"/>
          <w:szCs w:val="28"/>
          <w:lang w:eastAsia="ru-RU"/>
        </w:rPr>
        <w:t xml:space="preserve">постанови головного державного санітарного лікаря № 42 від 30.07.2020р. «Про затвердження Тимчасових рекомендацій щодо організації протиепідемічних заходів у закладах освіти в період карантину в зв’язку з поширенням </w:t>
      </w:r>
      <w:proofErr w:type="spellStart"/>
      <w:r w:rsidR="0093545E">
        <w:rPr>
          <w:color w:val="000000" w:themeColor="text1"/>
          <w:sz w:val="28"/>
          <w:szCs w:val="28"/>
          <w:lang w:eastAsia="ru-RU"/>
        </w:rPr>
        <w:t>коронавірусної</w:t>
      </w:r>
      <w:proofErr w:type="spellEnd"/>
      <w:r w:rsidR="0093545E">
        <w:rPr>
          <w:color w:val="000000" w:themeColor="text1"/>
          <w:sz w:val="28"/>
          <w:szCs w:val="28"/>
          <w:lang w:eastAsia="ru-RU"/>
        </w:rPr>
        <w:t xml:space="preserve"> хвороби (</w:t>
      </w:r>
      <w:r w:rsidR="0093545E">
        <w:rPr>
          <w:color w:val="000000" w:themeColor="text1"/>
          <w:sz w:val="28"/>
          <w:szCs w:val="28"/>
          <w:lang w:val="en-US" w:eastAsia="ru-RU"/>
        </w:rPr>
        <w:t>COVID</w:t>
      </w:r>
      <w:r w:rsidR="0093545E" w:rsidRPr="0093545E">
        <w:rPr>
          <w:color w:val="000000" w:themeColor="text1"/>
          <w:sz w:val="28"/>
          <w:szCs w:val="28"/>
          <w:lang w:eastAsia="ru-RU"/>
        </w:rPr>
        <w:t>-19)</w:t>
      </w:r>
      <w:r w:rsidR="0093545E">
        <w:rPr>
          <w:color w:val="000000" w:themeColor="text1"/>
          <w:sz w:val="28"/>
          <w:szCs w:val="28"/>
          <w:lang w:eastAsia="ru-RU"/>
        </w:rPr>
        <w:t>».</w:t>
      </w:r>
    </w:p>
    <w:p w:rsidR="0093545E" w:rsidRDefault="0093545E" w:rsidP="00885311">
      <w:pPr>
        <w:pStyle w:val="a4"/>
        <w:shd w:val="clear" w:color="auto" w:fill="FFFFFF"/>
        <w:spacing w:before="0" w:beforeAutospacing="0" w:after="0" w:afterAutospacing="0"/>
        <w:ind w:left="426"/>
        <w:jc w:val="both"/>
        <w:rPr>
          <w:color w:val="000000" w:themeColor="text1"/>
          <w:sz w:val="28"/>
          <w:szCs w:val="28"/>
          <w:lang w:eastAsia="ru-RU"/>
        </w:rPr>
      </w:pPr>
    </w:p>
    <w:p w:rsidR="001E07D1" w:rsidRPr="00885311" w:rsidRDefault="001E07D1" w:rsidP="00885311">
      <w:pPr>
        <w:pStyle w:val="a4"/>
        <w:shd w:val="clear" w:color="auto" w:fill="FFFFFF"/>
        <w:spacing w:before="0" w:beforeAutospacing="0" w:after="0" w:afterAutospacing="0"/>
        <w:ind w:left="426"/>
        <w:jc w:val="both"/>
        <w:rPr>
          <w:color w:val="000000" w:themeColor="text1"/>
          <w:sz w:val="28"/>
          <w:szCs w:val="28"/>
          <w:lang w:eastAsia="ru-RU"/>
        </w:rPr>
      </w:pPr>
      <w:r w:rsidRPr="00885311">
        <w:rPr>
          <w:color w:val="000000" w:themeColor="text1"/>
          <w:sz w:val="28"/>
          <w:szCs w:val="28"/>
          <w:lang w:eastAsia="ru-RU"/>
        </w:rPr>
        <w:t xml:space="preserve">У сфері дошкільної освіти: </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1. У 2020/2021 навчальному році організувати діяльність закладів дошкільної освіти відповідно до інструктивно-методичних рекомендацій «Щодо організації діяльності закладів дошкільної освіти у 2020/2021 навчальному році» (лист МОН України від 30.07.2020 № 1/9-411).</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2. За сприятливої епідемічної ситуації у м. Нововолинську та селищі Благодатне, на підставі відповідного рішення міської комісії з питань техногенно-екологічної безпеки та надзвичайних ситуацій організувати роботу закладів дошкільної освіти у звичайному режимі, створити максимально  безпечні умови для вихованців та працівників.</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3. При потребі створювати умови для інклюзивного навчання дітей із особливими освітніми потребами, визначені порядком організації діяльності інклюзивних груп у закладах дошкільної освіти, затвердженого постановою Кабінету Міністрів України від 10.04.2019 року № 530, та листом МОН України від 26.06.2019 року № 1/9-409.</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4. До 01.09.2020 року розробити план заходів щодо залучення всіх учасників освітнього процесу до дотримання гігієнічних навичок, соціальної дистанції у приміщенні та території закладу дошкільної освіти з метою забезпечення виконання профілактичних і протиепідемічних заходів.</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lastRenderedPageBreak/>
        <w:t xml:space="preserve">5. У 2020-2021 </w:t>
      </w:r>
      <w:proofErr w:type="spellStart"/>
      <w:r w:rsidRPr="00885311">
        <w:rPr>
          <w:rFonts w:ascii="Times New Roman" w:hAnsi="Times New Roman" w:cs="Times New Roman"/>
          <w:color w:val="000000" w:themeColor="text1"/>
          <w:sz w:val="28"/>
          <w:szCs w:val="28"/>
        </w:rPr>
        <w:t>н.р</w:t>
      </w:r>
      <w:proofErr w:type="spellEnd"/>
      <w:r w:rsidRPr="00885311">
        <w:rPr>
          <w:rFonts w:ascii="Times New Roman" w:hAnsi="Times New Roman" w:cs="Times New Roman"/>
          <w:color w:val="000000" w:themeColor="text1"/>
          <w:sz w:val="28"/>
          <w:szCs w:val="28"/>
        </w:rPr>
        <w:t>. здійснювати організацію простору ігрових кімнат у вигляді осередків діяльності, які відображають освітні потреби й інтереси дітей дошкільного віку.</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6. З 01.09.2020 року забезпечити основні виді діяльності дітей дошкільного віку через роботу у парах, малих групах, індивідуально, уникаючи скупчення.</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7. Здійснювати освітню діяльність на основі розробленого плану роботи на навчальний рік і літній період, що ухвалюється педагогічною радою закладу та затверджується його керівником.</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8. При плануванні роботи на новий навчальний рік самостійно визначити основні завдання з урахуванням виявлених проблем.</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9. Забезпечити виконання змісту дошкільної освіти відповідно до Базового компонента дошкільної освіти, освітніх програм розвитку дітей та навчально-методичних посібників, затверджених в установленому порядку Міністерством освіти і науки України.</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10. При організації освітньої діяльності зважати на провідний вид діяльності дітей (ранній вік – предметно-маніпулятивне; дошкільний вік – ігрове).</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11. Під час проведення соціально організованих форм освітнього процесу дотримуватися вимог Гранично допустимого навчального навантаження на дитину у дошкільних навчальних закладах, затвердженого наказом Міністерства освіти і науки України від 20.04.2015 року № 446.</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12. Поряд із традиційними формами роботи з батьками застосовувати інноваційні</w:t>
      </w:r>
      <w:r w:rsidRPr="00885311">
        <w:rPr>
          <w:rFonts w:ascii="Times New Roman" w:hAnsi="Times New Roman" w:cs="Times New Roman"/>
          <w:color w:val="000000" w:themeColor="text1"/>
          <w:sz w:val="28"/>
          <w:szCs w:val="28"/>
          <w:lang w:val="ru-RU"/>
        </w:rPr>
        <w:t>:</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 «</w:t>
      </w:r>
      <w:proofErr w:type="spellStart"/>
      <w:r w:rsidRPr="00885311">
        <w:rPr>
          <w:rFonts w:ascii="Times New Roman" w:hAnsi="Times New Roman" w:cs="Times New Roman"/>
          <w:color w:val="000000" w:themeColor="text1"/>
          <w:sz w:val="28"/>
          <w:szCs w:val="28"/>
        </w:rPr>
        <w:t>Буккросинг</w:t>
      </w:r>
      <w:proofErr w:type="spellEnd"/>
      <w:r w:rsidRPr="00885311">
        <w:rPr>
          <w:rFonts w:ascii="Times New Roman" w:hAnsi="Times New Roman" w:cs="Times New Roman"/>
          <w:color w:val="000000" w:themeColor="text1"/>
          <w:sz w:val="28"/>
          <w:szCs w:val="28"/>
        </w:rPr>
        <w:t>»;</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 «Дерево цілей» і «Дерево розвитку групи»;</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 «Батьківська скринька»;</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 дистанційні форми спілкування.</w:t>
      </w:r>
    </w:p>
    <w:p w:rsidR="00885311" w:rsidRP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13. Широко використовувати комп’ютерні технології для виховання, навчання, розвитку дітей дошкільного віку.</w:t>
      </w:r>
    </w:p>
    <w:p w:rsidR="00885311" w:rsidRDefault="00885311" w:rsidP="00885311">
      <w:pPr>
        <w:pStyle w:val="a5"/>
        <w:jc w:val="both"/>
        <w:rPr>
          <w:rFonts w:ascii="Times New Roman" w:hAnsi="Times New Roman" w:cs="Times New Roman"/>
          <w:color w:val="000000" w:themeColor="text1"/>
          <w:sz w:val="28"/>
          <w:szCs w:val="28"/>
        </w:rPr>
      </w:pPr>
      <w:r w:rsidRPr="00885311">
        <w:rPr>
          <w:rFonts w:ascii="Times New Roman" w:hAnsi="Times New Roman" w:cs="Times New Roman"/>
          <w:color w:val="000000" w:themeColor="text1"/>
          <w:sz w:val="28"/>
          <w:szCs w:val="28"/>
        </w:rPr>
        <w:t xml:space="preserve">14. Здійснювати підвищення кваліфікації педагогічних працівників за різними формами, видами, що визначені Порядком підвищення кваліфікації педагогічних і науково-педагогічних працівників, затвердженим постановою Кабінету Міністрів України від 12.08.2019 року № 800. </w:t>
      </w:r>
    </w:p>
    <w:p w:rsidR="00C702D6" w:rsidRDefault="00C702D6" w:rsidP="00885311">
      <w:pPr>
        <w:pStyle w:val="a5"/>
        <w:jc w:val="both"/>
        <w:rPr>
          <w:rFonts w:ascii="Times New Roman" w:hAnsi="Times New Roman" w:cs="Times New Roman"/>
          <w:color w:val="000000" w:themeColor="text1"/>
          <w:sz w:val="28"/>
          <w:szCs w:val="28"/>
        </w:rPr>
      </w:pPr>
    </w:p>
    <w:p w:rsidR="00C702D6" w:rsidRPr="00C702D6" w:rsidRDefault="00C702D6" w:rsidP="00C702D6">
      <w:pPr>
        <w:pStyle w:val="a5"/>
        <w:ind w:firstLine="708"/>
        <w:jc w:val="both"/>
        <w:rPr>
          <w:rFonts w:ascii="Times New Roman" w:hAnsi="Times New Roman" w:cs="Times New Roman"/>
          <w:color w:val="000000" w:themeColor="text1"/>
          <w:sz w:val="28"/>
          <w:szCs w:val="28"/>
        </w:rPr>
      </w:pPr>
      <w:r w:rsidRPr="00C702D6">
        <w:rPr>
          <w:rFonts w:ascii="Times New Roman" w:hAnsi="Times New Roman" w:cs="Times New Roman"/>
          <w:color w:val="000000" w:themeColor="text1"/>
          <w:sz w:val="28"/>
          <w:szCs w:val="28"/>
        </w:rPr>
        <w:t>У сфері загальної середньої освіти:</w:t>
      </w:r>
    </w:p>
    <w:p w:rsidR="00C702D6" w:rsidRDefault="00C702D6" w:rsidP="00C702D6">
      <w:pPr>
        <w:pStyle w:val="Default"/>
        <w:jc w:val="both"/>
        <w:rPr>
          <w:sz w:val="28"/>
          <w:szCs w:val="28"/>
        </w:rPr>
      </w:pPr>
      <w:r w:rsidRPr="00C702D6">
        <w:rPr>
          <w:color w:val="000000" w:themeColor="text1"/>
          <w:sz w:val="28"/>
          <w:szCs w:val="28"/>
        </w:rPr>
        <w:t xml:space="preserve">1. </w:t>
      </w:r>
      <w:r w:rsidRPr="00C702D6">
        <w:rPr>
          <w:sz w:val="28"/>
          <w:szCs w:val="28"/>
        </w:rPr>
        <w:t>У 2020-2021 навчальному році організувати роботу закладів відповідно до листа  Міністерства освіти і науки України від 05.08.2020р. № 1/9-420 «Щодо організації роботи закладів загальної середньої освіти у 2020/2021 навчальному році</w:t>
      </w:r>
      <w:r>
        <w:rPr>
          <w:sz w:val="28"/>
          <w:szCs w:val="28"/>
        </w:rPr>
        <w:t>».</w:t>
      </w:r>
    </w:p>
    <w:p w:rsidR="003C1A5A" w:rsidRDefault="00C702D6" w:rsidP="003C1A5A">
      <w:pPr>
        <w:pStyle w:val="Default"/>
        <w:jc w:val="both"/>
        <w:rPr>
          <w:sz w:val="28"/>
          <w:szCs w:val="28"/>
        </w:rPr>
      </w:pPr>
      <w:r>
        <w:rPr>
          <w:sz w:val="28"/>
          <w:szCs w:val="28"/>
        </w:rPr>
        <w:t xml:space="preserve">2. </w:t>
      </w:r>
      <w:r w:rsidR="003C1A5A">
        <w:rPr>
          <w:sz w:val="28"/>
          <w:szCs w:val="28"/>
        </w:rPr>
        <w:t>Активізувати просвітницьку роботу з батьківською громадськістю щодо роз’яснення поняття «</w:t>
      </w:r>
      <w:proofErr w:type="spellStart"/>
      <w:r w:rsidR="003C1A5A">
        <w:rPr>
          <w:sz w:val="28"/>
          <w:szCs w:val="28"/>
        </w:rPr>
        <w:t>булінг</w:t>
      </w:r>
      <w:proofErr w:type="spellEnd"/>
      <w:r w:rsidR="003C1A5A">
        <w:rPr>
          <w:sz w:val="28"/>
          <w:szCs w:val="28"/>
        </w:rPr>
        <w:t>» по відношенню до всіх учасників освітнього процесу, відповідальності за його вчинення відповідно до змін у чинному законодавстві України. Створити у закладах безпечне освітнє середовище.</w:t>
      </w:r>
    </w:p>
    <w:p w:rsidR="00C702D6" w:rsidRDefault="00C702D6" w:rsidP="00C702D6">
      <w:pPr>
        <w:pStyle w:val="Default"/>
        <w:jc w:val="both"/>
        <w:rPr>
          <w:sz w:val="28"/>
          <w:szCs w:val="28"/>
        </w:rPr>
      </w:pPr>
      <w:r>
        <w:rPr>
          <w:sz w:val="28"/>
          <w:szCs w:val="28"/>
        </w:rPr>
        <w:t xml:space="preserve">3. Розробити комплекс заходів щодо вдосконалення внутрішньої системи якості освіти. </w:t>
      </w:r>
    </w:p>
    <w:p w:rsidR="00F7302D" w:rsidRDefault="00F7302D" w:rsidP="00F7302D">
      <w:pPr>
        <w:pStyle w:val="Default"/>
        <w:jc w:val="both"/>
        <w:rPr>
          <w:sz w:val="28"/>
          <w:szCs w:val="28"/>
        </w:rPr>
      </w:pPr>
      <w:r>
        <w:rPr>
          <w:sz w:val="28"/>
          <w:szCs w:val="28"/>
        </w:rPr>
        <w:t xml:space="preserve">4. Забезпечити відкритість та прозорість освітньої діяльності. </w:t>
      </w:r>
    </w:p>
    <w:p w:rsidR="003C1A5A" w:rsidRDefault="00F7302D" w:rsidP="00C702D6">
      <w:pPr>
        <w:pStyle w:val="Default"/>
        <w:jc w:val="both"/>
        <w:rPr>
          <w:sz w:val="28"/>
          <w:szCs w:val="28"/>
        </w:rPr>
      </w:pPr>
      <w:r>
        <w:rPr>
          <w:sz w:val="28"/>
          <w:szCs w:val="28"/>
        </w:rPr>
        <w:lastRenderedPageBreak/>
        <w:t>5</w:t>
      </w:r>
      <w:r w:rsidR="00C702D6">
        <w:rPr>
          <w:sz w:val="28"/>
          <w:szCs w:val="28"/>
        </w:rPr>
        <w:t xml:space="preserve">. </w:t>
      </w:r>
      <w:r w:rsidR="003C1A5A">
        <w:rPr>
          <w:sz w:val="28"/>
          <w:szCs w:val="28"/>
        </w:rPr>
        <w:t>Дотримуватися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 КОМУ від 14.12.2016р. № 988-р.</w:t>
      </w:r>
    </w:p>
    <w:p w:rsidR="003C1A5A" w:rsidRDefault="00F7302D" w:rsidP="00C702D6">
      <w:pPr>
        <w:pStyle w:val="Default"/>
        <w:jc w:val="both"/>
        <w:rPr>
          <w:sz w:val="28"/>
          <w:szCs w:val="28"/>
        </w:rPr>
      </w:pPr>
      <w:r>
        <w:rPr>
          <w:sz w:val="28"/>
          <w:szCs w:val="28"/>
        </w:rPr>
        <w:t>6</w:t>
      </w:r>
      <w:r w:rsidR="003C1A5A">
        <w:rPr>
          <w:sz w:val="28"/>
          <w:szCs w:val="28"/>
        </w:rPr>
        <w:t xml:space="preserve">. </w:t>
      </w:r>
      <w:r w:rsidR="00A3259C">
        <w:rPr>
          <w:sz w:val="28"/>
          <w:szCs w:val="28"/>
        </w:rPr>
        <w:t>Активно впроваджувати державні стандарти початкової, базової та повної загальної середньої освіти в обсягах, визначених державними стандартами загальної середньої освіти.</w:t>
      </w:r>
    </w:p>
    <w:p w:rsidR="00C702D6" w:rsidRDefault="00F7302D" w:rsidP="00C702D6">
      <w:pPr>
        <w:pStyle w:val="Default"/>
        <w:jc w:val="both"/>
        <w:rPr>
          <w:sz w:val="28"/>
          <w:szCs w:val="28"/>
        </w:rPr>
      </w:pPr>
      <w:r>
        <w:rPr>
          <w:sz w:val="28"/>
          <w:szCs w:val="28"/>
        </w:rPr>
        <w:t>7</w:t>
      </w:r>
      <w:r w:rsidR="00C702D6">
        <w:rPr>
          <w:sz w:val="28"/>
          <w:szCs w:val="28"/>
        </w:rPr>
        <w:t xml:space="preserve">. </w:t>
      </w:r>
      <w:r w:rsidR="00A3259C">
        <w:rPr>
          <w:sz w:val="28"/>
          <w:szCs w:val="28"/>
        </w:rPr>
        <w:t xml:space="preserve">Продовжити роботу щодо створення у закладах освіти належних умов для організації </w:t>
      </w:r>
      <w:proofErr w:type="spellStart"/>
      <w:r w:rsidR="00A3259C">
        <w:rPr>
          <w:sz w:val="28"/>
          <w:szCs w:val="28"/>
        </w:rPr>
        <w:t>допрофільної</w:t>
      </w:r>
      <w:proofErr w:type="spellEnd"/>
      <w:r w:rsidR="00A3259C">
        <w:rPr>
          <w:sz w:val="28"/>
          <w:szCs w:val="28"/>
        </w:rPr>
        <w:t xml:space="preserve"> підготовки через упровадження курсів за вибором та профільної орієнтації; здійснити аналіз стану впровадження профільної освіти учнів старшої школи. Забезпечити наступність між </w:t>
      </w:r>
      <w:proofErr w:type="spellStart"/>
      <w:r w:rsidR="00A3259C">
        <w:rPr>
          <w:sz w:val="28"/>
          <w:szCs w:val="28"/>
        </w:rPr>
        <w:t>допрофільним</w:t>
      </w:r>
      <w:proofErr w:type="spellEnd"/>
      <w:r w:rsidR="00A3259C">
        <w:rPr>
          <w:sz w:val="28"/>
          <w:szCs w:val="28"/>
        </w:rPr>
        <w:t xml:space="preserve"> та профільним навчанням.</w:t>
      </w:r>
      <w:r w:rsidR="00C702D6">
        <w:rPr>
          <w:sz w:val="28"/>
          <w:szCs w:val="28"/>
        </w:rPr>
        <w:t xml:space="preserve"> </w:t>
      </w:r>
    </w:p>
    <w:p w:rsidR="00C702D6" w:rsidRDefault="00F7302D" w:rsidP="003C1A5A">
      <w:pPr>
        <w:pStyle w:val="Default"/>
        <w:jc w:val="both"/>
        <w:rPr>
          <w:sz w:val="28"/>
          <w:szCs w:val="28"/>
        </w:rPr>
      </w:pPr>
      <w:r>
        <w:rPr>
          <w:sz w:val="28"/>
          <w:szCs w:val="28"/>
        </w:rPr>
        <w:t>8</w:t>
      </w:r>
      <w:r w:rsidR="00C702D6">
        <w:rPr>
          <w:sz w:val="28"/>
          <w:szCs w:val="28"/>
        </w:rPr>
        <w:t>. Про</w:t>
      </w:r>
      <w:r w:rsidR="00A3259C">
        <w:rPr>
          <w:sz w:val="28"/>
          <w:szCs w:val="28"/>
        </w:rPr>
        <w:t>довжити</w:t>
      </w:r>
      <w:r w:rsidR="00C702D6">
        <w:rPr>
          <w:sz w:val="28"/>
          <w:szCs w:val="28"/>
        </w:rPr>
        <w:t xml:space="preserve"> роботу з батьками дітей з </w:t>
      </w:r>
      <w:r w:rsidR="003C1A5A">
        <w:rPr>
          <w:sz w:val="28"/>
          <w:szCs w:val="28"/>
        </w:rPr>
        <w:t>особливими освітніми проблемами щодо організації</w:t>
      </w:r>
      <w:r w:rsidR="00C702D6">
        <w:rPr>
          <w:sz w:val="28"/>
          <w:szCs w:val="28"/>
        </w:rPr>
        <w:t xml:space="preserve"> інклюзивної освіти</w:t>
      </w:r>
      <w:r w:rsidR="00A3259C">
        <w:rPr>
          <w:sz w:val="28"/>
          <w:szCs w:val="28"/>
        </w:rPr>
        <w:t>, створювати комфортні умови для перебування дітей у закладі освіти.</w:t>
      </w:r>
      <w:r w:rsidR="00C702D6">
        <w:rPr>
          <w:sz w:val="28"/>
          <w:szCs w:val="28"/>
        </w:rPr>
        <w:t xml:space="preserve"> </w:t>
      </w:r>
    </w:p>
    <w:p w:rsidR="000F262B" w:rsidRDefault="00F7302D" w:rsidP="003C1A5A">
      <w:pPr>
        <w:pStyle w:val="Default"/>
        <w:jc w:val="both"/>
        <w:rPr>
          <w:sz w:val="28"/>
          <w:szCs w:val="28"/>
        </w:rPr>
      </w:pPr>
      <w:r>
        <w:rPr>
          <w:sz w:val="28"/>
          <w:szCs w:val="28"/>
        </w:rPr>
        <w:t>9</w:t>
      </w:r>
      <w:r w:rsidR="00682FC9">
        <w:rPr>
          <w:sz w:val="28"/>
          <w:szCs w:val="28"/>
        </w:rPr>
        <w:t>. Здійснювати заходи щодо забезпечення раціонального харчування школя</w:t>
      </w:r>
      <w:r w:rsidR="00106959">
        <w:rPr>
          <w:sz w:val="28"/>
          <w:szCs w:val="28"/>
        </w:rPr>
        <w:t>р</w:t>
      </w:r>
      <w:r w:rsidR="00682FC9">
        <w:rPr>
          <w:sz w:val="28"/>
          <w:szCs w:val="28"/>
        </w:rPr>
        <w:t>ів відповідно до натуральних та фізіологічних норм, проведення відкритих</w:t>
      </w:r>
      <w:r w:rsidR="00106959">
        <w:rPr>
          <w:sz w:val="28"/>
          <w:szCs w:val="28"/>
        </w:rPr>
        <w:t xml:space="preserve"> торгів на організацію харчування.</w:t>
      </w:r>
    </w:p>
    <w:p w:rsidR="000F262B" w:rsidRDefault="00F7302D" w:rsidP="003C1A5A">
      <w:pPr>
        <w:pStyle w:val="Default"/>
        <w:jc w:val="both"/>
        <w:rPr>
          <w:sz w:val="28"/>
          <w:szCs w:val="28"/>
        </w:rPr>
      </w:pPr>
      <w:r>
        <w:rPr>
          <w:sz w:val="28"/>
          <w:szCs w:val="28"/>
        </w:rPr>
        <w:t>10</w:t>
      </w:r>
      <w:r w:rsidR="000F262B">
        <w:rPr>
          <w:sz w:val="28"/>
          <w:szCs w:val="28"/>
        </w:rPr>
        <w:t xml:space="preserve">. Неухильно дотримуватися Указу Президента України від 12.01.2018р. № 5/2018 </w:t>
      </w:r>
      <w:r w:rsidR="008C3BD8">
        <w:rPr>
          <w:sz w:val="28"/>
          <w:szCs w:val="28"/>
        </w:rPr>
        <w:t>«Про першочергові заходи щодо захисту прав дітей-сиріт, дітей, позбавлених батьківського піклування</w:t>
      </w:r>
      <w:r>
        <w:rPr>
          <w:sz w:val="28"/>
          <w:szCs w:val="28"/>
        </w:rPr>
        <w:t>, та осіб з їх числа».</w:t>
      </w:r>
    </w:p>
    <w:p w:rsidR="00F7302D" w:rsidRDefault="00F7302D" w:rsidP="003C1A5A">
      <w:pPr>
        <w:pStyle w:val="Default"/>
        <w:jc w:val="both"/>
        <w:rPr>
          <w:sz w:val="28"/>
          <w:szCs w:val="28"/>
        </w:rPr>
      </w:pPr>
    </w:p>
    <w:p w:rsidR="00F7302D" w:rsidRDefault="00F7302D" w:rsidP="003C1A5A">
      <w:pPr>
        <w:pStyle w:val="Default"/>
        <w:jc w:val="both"/>
        <w:rPr>
          <w:sz w:val="28"/>
          <w:szCs w:val="28"/>
        </w:rPr>
      </w:pPr>
      <w:r>
        <w:rPr>
          <w:sz w:val="28"/>
          <w:szCs w:val="28"/>
        </w:rPr>
        <w:tab/>
        <w:t>У сфері позашкільної освіти:</w:t>
      </w:r>
    </w:p>
    <w:p w:rsidR="00F7302D" w:rsidRDefault="00F7302D" w:rsidP="003C1A5A">
      <w:pPr>
        <w:pStyle w:val="Default"/>
        <w:jc w:val="both"/>
        <w:rPr>
          <w:sz w:val="28"/>
          <w:szCs w:val="28"/>
        </w:rPr>
      </w:pPr>
      <w:r>
        <w:rPr>
          <w:sz w:val="28"/>
          <w:szCs w:val="28"/>
        </w:rPr>
        <w:t xml:space="preserve">1. У 2020-2021 навчальному році неухильно дотримуватися вимог Постанови Кабінету Міністрів України від 22.07.2020р. № 641 «Про встановлення карантину та запровадження посилених протиепідемічних заходів на території із значним поширенням гострої респіраторної хвороби  </w:t>
      </w:r>
      <w:r>
        <w:rPr>
          <w:sz w:val="28"/>
          <w:szCs w:val="28"/>
          <w:lang w:val="en-US"/>
        </w:rPr>
        <w:t>COVID</w:t>
      </w:r>
      <w:r w:rsidRPr="00F7302D">
        <w:rPr>
          <w:sz w:val="28"/>
          <w:szCs w:val="28"/>
        </w:rPr>
        <w:t>-1</w:t>
      </w:r>
      <w:r>
        <w:rPr>
          <w:sz w:val="28"/>
          <w:szCs w:val="28"/>
        </w:rPr>
        <w:t xml:space="preserve">9, спричиненої </w:t>
      </w:r>
      <w:proofErr w:type="spellStart"/>
      <w:r>
        <w:rPr>
          <w:sz w:val="28"/>
          <w:szCs w:val="28"/>
        </w:rPr>
        <w:t>коронавірусом</w:t>
      </w:r>
      <w:proofErr w:type="spellEnd"/>
      <w:r>
        <w:rPr>
          <w:sz w:val="28"/>
          <w:szCs w:val="28"/>
        </w:rPr>
        <w:t xml:space="preserve"> </w:t>
      </w:r>
      <w:r w:rsidRPr="00F7302D">
        <w:rPr>
          <w:sz w:val="28"/>
          <w:szCs w:val="28"/>
        </w:rPr>
        <w:t xml:space="preserve"> </w:t>
      </w:r>
      <w:r>
        <w:rPr>
          <w:sz w:val="28"/>
          <w:szCs w:val="28"/>
          <w:lang w:val="en-US"/>
        </w:rPr>
        <w:t>SARS</w:t>
      </w:r>
      <w:r w:rsidRPr="00F7302D">
        <w:rPr>
          <w:sz w:val="28"/>
          <w:szCs w:val="28"/>
        </w:rPr>
        <w:t>-</w:t>
      </w:r>
      <w:r>
        <w:rPr>
          <w:sz w:val="28"/>
          <w:szCs w:val="28"/>
          <w:lang w:val="en-US"/>
        </w:rPr>
        <w:t>Co</w:t>
      </w:r>
      <w:r w:rsidRPr="00F7302D">
        <w:rPr>
          <w:sz w:val="28"/>
          <w:szCs w:val="28"/>
        </w:rPr>
        <w:t>-</w:t>
      </w:r>
      <w:r>
        <w:rPr>
          <w:sz w:val="28"/>
          <w:szCs w:val="28"/>
          <w:lang w:val="en-US"/>
        </w:rPr>
        <w:t>V</w:t>
      </w:r>
      <w:r w:rsidRPr="00F7302D">
        <w:rPr>
          <w:sz w:val="28"/>
          <w:szCs w:val="28"/>
        </w:rPr>
        <w:t>-2</w:t>
      </w:r>
      <w:r>
        <w:rPr>
          <w:sz w:val="28"/>
          <w:szCs w:val="28"/>
        </w:rPr>
        <w:t>»</w:t>
      </w:r>
      <w:bookmarkStart w:id="0" w:name="_GoBack"/>
      <w:bookmarkEnd w:id="0"/>
      <w:r>
        <w:rPr>
          <w:sz w:val="28"/>
          <w:szCs w:val="28"/>
        </w:rPr>
        <w:t>.</w:t>
      </w:r>
    </w:p>
    <w:p w:rsidR="00F7302D" w:rsidRDefault="00F7302D" w:rsidP="003C1A5A">
      <w:pPr>
        <w:pStyle w:val="Default"/>
        <w:jc w:val="both"/>
        <w:rPr>
          <w:sz w:val="28"/>
          <w:szCs w:val="28"/>
        </w:rPr>
      </w:pPr>
      <w:r>
        <w:rPr>
          <w:sz w:val="28"/>
          <w:szCs w:val="28"/>
        </w:rPr>
        <w:t>2. Здійснювати державну політику у сфері позашкільної освіти відповідно до Закону України «Про позашкільну освіту». Дотри</w:t>
      </w:r>
      <w:r w:rsidR="005532FD">
        <w:rPr>
          <w:sz w:val="28"/>
          <w:szCs w:val="28"/>
        </w:rPr>
        <w:t>м</w:t>
      </w:r>
      <w:r>
        <w:rPr>
          <w:sz w:val="28"/>
          <w:szCs w:val="28"/>
        </w:rPr>
        <w:t>уватись його пра</w:t>
      </w:r>
      <w:r w:rsidR="005532FD">
        <w:rPr>
          <w:sz w:val="28"/>
          <w:szCs w:val="28"/>
        </w:rPr>
        <w:t>в</w:t>
      </w:r>
      <w:r>
        <w:rPr>
          <w:sz w:val="28"/>
          <w:szCs w:val="28"/>
        </w:rPr>
        <w:t>ових, соціально-економічних</w:t>
      </w:r>
      <w:r w:rsidR="005532FD">
        <w:rPr>
          <w:sz w:val="28"/>
          <w:szCs w:val="28"/>
        </w:rPr>
        <w:t xml:space="preserve">, освітніх і виховних засад. </w:t>
      </w:r>
      <w:r>
        <w:rPr>
          <w:sz w:val="28"/>
          <w:szCs w:val="28"/>
        </w:rPr>
        <w:t xml:space="preserve"> </w:t>
      </w:r>
    </w:p>
    <w:p w:rsidR="005532FD" w:rsidRDefault="005532FD" w:rsidP="003C1A5A">
      <w:pPr>
        <w:pStyle w:val="Default"/>
        <w:jc w:val="both"/>
        <w:rPr>
          <w:sz w:val="28"/>
          <w:szCs w:val="28"/>
        </w:rPr>
      </w:pPr>
      <w:r>
        <w:rPr>
          <w:sz w:val="28"/>
          <w:szCs w:val="28"/>
        </w:rPr>
        <w:t>3. Активізувати впровадження інформаційних та комуніка</w:t>
      </w:r>
      <w:r w:rsidR="00FD7B94">
        <w:rPr>
          <w:sz w:val="28"/>
          <w:szCs w:val="28"/>
        </w:rPr>
        <w:t>ційних</w:t>
      </w:r>
      <w:r>
        <w:rPr>
          <w:sz w:val="28"/>
          <w:szCs w:val="28"/>
        </w:rPr>
        <w:t xml:space="preserve"> технологій в освітній процес.</w:t>
      </w:r>
    </w:p>
    <w:p w:rsidR="005532FD" w:rsidRDefault="005532FD" w:rsidP="003C1A5A">
      <w:pPr>
        <w:pStyle w:val="Default"/>
        <w:jc w:val="both"/>
        <w:rPr>
          <w:sz w:val="28"/>
          <w:szCs w:val="28"/>
        </w:rPr>
      </w:pPr>
      <w:r>
        <w:rPr>
          <w:sz w:val="28"/>
          <w:szCs w:val="28"/>
        </w:rPr>
        <w:t>4. Розробити заходи щодо організації роботи гуртківців ЦДЮТ, учнів ДЮСШ на період  карантину та у канікулярний період.</w:t>
      </w:r>
    </w:p>
    <w:p w:rsidR="005532FD" w:rsidRDefault="005532FD" w:rsidP="003C1A5A">
      <w:pPr>
        <w:pStyle w:val="Default"/>
        <w:jc w:val="both"/>
        <w:rPr>
          <w:sz w:val="28"/>
          <w:szCs w:val="28"/>
        </w:rPr>
      </w:pPr>
    </w:p>
    <w:p w:rsidR="005532FD" w:rsidRPr="00F7302D" w:rsidRDefault="005532FD" w:rsidP="003C1A5A">
      <w:pPr>
        <w:pStyle w:val="Default"/>
        <w:jc w:val="both"/>
        <w:rPr>
          <w:sz w:val="28"/>
          <w:szCs w:val="28"/>
        </w:rPr>
      </w:pPr>
    </w:p>
    <w:p w:rsidR="00F7302D" w:rsidRDefault="005532FD" w:rsidP="00266133">
      <w:pPr>
        <w:pStyle w:val="Default"/>
        <w:numPr>
          <w:ilvl w:val="0"/>
          <w:numId w:val="2"/>
        </w:numPr>
        <w:ind w:left="0" w:firstLine="567"/>
        <w:jc w:val="both"/>
        <w:rPr>
          <w:sz w:val="28"/>
          <w:szCs w:val="28"/>
        </w:rPr>
      </w:pPr>
      <w:r>
        <w:rPr>
          <w:sz w:val="28"/>
          <w:szCs w:val="28"/>
        </w:rPr>
        <w:t>Контроль з</w:t>
      </w:r>
      <w:r w:rsidR="00266133">
        <w:rPr>
          <w:sz w:val="28"/>
          <w:szCs w:val="28"/>
        </w:rPr>
        <w:t>а</w:t>
      </w:r>
      <w:r>
        <w:rPr>
          <w:sz w:val="28"/>
          <w:szCs w:val="28"/>
        </w:rPr>
        <w:t xml:space="preserve"> виконанням </w:t>
      </w:r>
      <w:r w:rsidR="00266133">
        <w:rPr>
          <w:sz w:val="28"/>
          <w:szCs w:val="28"/>
        </w:rPr>
        <w:t xml:space="preserve"> рішення покласти на </w:t>
      </w:r>
      <w:r w:rsidR="00FD7B94">
        <w:rPr>
          <w:sz w:val="28"/>
          <w:szCs w:val="28"/>
        </w:rPr>
        <w:t xml:space="preserve">начальника управління освіти </w:t>
      </w:r>
      <w:proofErr w:type="spellStart"/>
      <w:r w:rsidR="00FD7B94">
        <w:rPr>
          <w:sz w:val="28"/>
          <w:szCs w:val="28"/>
        </w:rPr>
        <w:t>Лакиш</w:t>
      </w:r>
      <w:proofErr w:type="spellEnd"/>
      <w:r w:rsidR="00FD7B94">
        <w:rPr>
          <w:sz w:val="28"/>
          <w:szCs w:val="28"/>
        </w:rPr>
        <w:t xml:space="preserve"> О.О., </w:t>
      </w:r>
      <w:r w:rsidR="00266133">
        <w:rPr>
          <w:sz w:val="28"/>
          <w:szCs w:val="28"/>
        </w:rPr>
        <w:t xml:space="preserve">заступника начальника управління освіти Тарасенко Н.Г., головних спеціалістів управління освіти </w:t>
      </w:r>
      <w:proofErr w:type="spellStart"/>
      <w:r w:rsidR="00266133">
        <w:rPr>
          <w:sz w:val="28"/>
          <w:szCs w:val="28"/>
        </w:rPr>
        <w:t>Грицюк</w:t>
      </w:r>
      <w:proofErr w:type="spellEnd"/>
      <w:r w:rsidR="00266133">
        <w:rPr>
          <w:sz w:val="28"/>
          <w:szCs w:val="28"/>
        </w:rPr>
        <w:t xml:space="preserve"> С.О., </w:t>
      </w:r>
      <w:proofErr w:type="spellStart"/>
      <w:r w:rsidR="00266133">
        <w:rPr>
          <w:sz w:val="28"/>
          <w:szCs w:val="28"/>
        </w:rPr>
        <w:t>Ляховську</w:t>
      </w:r>
      <w:proofErr w:type="spellEnd"/>
      <w:r w:rsidR="00266133">
        <w:rPr>
          <w:sz w:val="28"/>
          <w:szCs w:val="28"/>
        </w:rPr>
        <w:t xml:space="preserve"> І.М. відповідно до їх функціональних обов’язків.</w:t>
      </w:r>
    </w:p>
    <w:p w:rsidR="00266133" w:rsidRDefault="00266133" w:rsidP="00266133">
      <w:pPr>
        <w:pStyle w:val="Default"/>
        <w:jc w:val="both"/>
        <w:rPr>
          <w:sz w:val="28"/>
          <w:szCs w:val="28"/>
        </w:rPr>
      </w:pPr>
    </w:p>
    <w:p w:rsidR="00266133" w:rsidRDefault="00266133" w:rsidP="00266133">
      <w:pPr>
        <w:pStyle w:val="Default"/>
        <w:jc w:val="both"/>
        <w:rPr>
          <w:sz w:val="28"/>
          <w:szCs w:val="28"/>
        </w:rPr>
      </w:pPr>
      <w:r>
        <w:rPr>
          <w:sz w:val="28"/>
          <w:szCs w:val="28"/>
        </w:rPr>
        <w:t>Голова колегії,</w:t>
      </w:r>
    </w:p>
    <w:p w:rsidR="00266133" w:rsidRDefault="00266133" w:rsidP="00266133">
      <w:pPr>
        <w:pStyle w:val="Default"/>
        <w:jc w:val="both"/>
        <w:rPr>
          <w:sz w:val="28"/>
          <w:szCs w:val="28"/>
        </w:rPr>
      </w:pPr>
      <w:r>
        <w:rPr>
          <w:sz w:val="28"/>
          <w:szCs w:val="28"/>
        </w:rPr>
        <w:t xml:space="preserve">начальник управління освіти                                                                   О.О. </w:t>
      </w:r>
      <w:proofErr w:type="spellStart"/>
      <w:r>
        <w:rPr>
          <w:sz w:val="28"/>
          <w:szCs w:val="28"/>
        </w:rPr>
        <w:t>Лакиш</w:t>
      </w:r>
      <w:proofErr w:type="spellEnd"/>
    </w:p>
    <w:p w:rsidR="00266133" w:rsidRDefault="00266133" w:rsidP="00266133">
      <w:pPr>
        <w:pStyle w:val="Default"/>
        <w:jc w:val="both"/>
        <w:rPr>
          <w:sz w:val="28"/>
          <w:szCs w:val="28"/>
        </w:rPr>
      </w:pPr>
    </w:p>
    <w:p w:rsidR="00266133" w:rsidRDefault="00266133" w:rsidP="00266133">
      <w:pPr>
        <w:pStyle w:val="Default"/>
        <w:jc w:val="both"/>
        <w:rPr>
          <w:sz w:val="28"/>
          <w:szCs w:val="28"/>
        </w:rPr>
      </w:pPr>
      <w:r>
        <w:rPr>
          <w:sz w:val="28"/>
          <w:szCs w:val="28"/>
        </w:rPr>
        <w:t>Секретар колегії,</w:t>
      </w:r>
    </w:p>
    <w:p w:rsidR="001E07D1" w:rsidRPr="001E07D1" w:rsidRDefault="00266133" w:rsidP="00266133">
      <w:pPr>
        <w:pStyle w:val="Default"/>
        <w:jc w:val="both"/>
        <w:rPr>
          <w:b/>
          <w:color w:val="000000" w:themeColor="text1"/>
          <w:sz w:val="28"/>
          <w:szCs w:val="28"/>
          <w:lang w:eastAsia="ru-RU"/>
        </w:rPr>
      </w:pPr>
      <w:r>
        <w:rPr>
          <w:sz w:val="28"/>
          <w:szCs w:val="28"/>
        </w:rPr>
        <w:t>методист міського методкабінету                                                            З.К. Куцик</w:t>
      </w:r>
    </w:p>
    <w:sectPr w:rsidR="001E07D1" w:rsidRPr="001E07D1" w:rsidSect="00E13F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325D1"/>
    <w:multiLevelType w:val="hybridMultilevel"/>
    <w:tmpl w:val="803274B2"/>
    <w:lvl w:ilvl="0" w:tplc="44783BFC">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7E530457"/>
    <w:multiLevelType w:val="hybridMultilevel"/>
    <w:tmpl w:val="4C048B54"/>
    <w:lvl w:ilvl="0" w:tplc="F71476DC">
      <w:start w:val="2"/>
      <w:numFmt w:val="decimal"/>
      <w:lvlText w:val="%1."/>
      <w:lvlJc w:val="left"/>
      <w:pPr>
        <w:ind w:left="-207" w:hanging="360"/>
      </w:pPr>
      <w:rPr>
        <w:rFonts w:hint="default"/>
      </w:rPr>
    </w:lvl>
    <w:lvl w:ilvl="1" w:tplc="04220019">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264A"/>
    <w:rsid w:val="000F262B"/>
    <w:rsid w:val="00106959"/>
    <w:rsid w:val="001E07D1"/>
    <w:rsid w:val="00266133"/>
    <w:rsid w:val="0031264A"/>
    <w:rsid w:val="00393C38"/>
    <w:rsid w:val="003C1A5A"/>
    <w:rsid w:val="005532FD"/>
    <w:rsid w:val="00682FC9"/>
    <w:rsid w:val="00885311"/>
    <w:rsid w:val="008C3BD8"/>
    <w:rsid w:val="0093545E"/>
    <w:rsid w:val="00A20A88"/>
    <w:rsid w:val="00A3259C"/>
    <w:rsid w:val="00AB7D56"/>
    <w:rsid w:val="00BA5D08"/>
    <w:rsid w:val="00C702D6"/>
    <w:rsid w:val="00D84CBF"/>
    <w:rsid w:val="00E13F96"/>
    <w:rsid w:val="00F7302D"/>
    <w:rsid w:val="00FB3824"/>
    <w:rsid w:val="00FD7B9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56"/>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7D56"/>
    <w:rPr>
      <w:b/>
      <w:bCs/>
    </w:rPr>
  </w:style>
  <w:style w:type="paragraph" w:styleId="a4">
    <w:name w:val="Normal (Web)"/>
    <w:basedOn w:val="a"/>
    <w:uiPriority w:val="99"/>
    <w:semiHidden/>
    <w:unhideWhenUsed/>
    <w:rsid w:val="00AB7D56"/>
    <w:pPr>
      <w:spacing w:before="100" w:beforeAutospacing="1" w:after="100" w:afterAutospacing="1"/>
    </w:pPr>
    <w:rPr>
      <w:rFonts w:eastAsia="Times New Roman"/>
      <w:lang w:eastAsia="uk-UA"/>
    </w:rPr>
  </w:style>
  <w:style w:type="paragraph" w:styleId="a5">
    <w:name w:val="No Spacing"/>
    <w:uiPriority w:val="1"/>
    <w:qFormat/>
    <w:rsid w:val="001E07D1"/>
    <w:pPr>
      <w:spacing w:after="0" w:line="240" w:lineRule="auto"/>
    </w:pPr>
  </w:style>
  <w:style w:type="paragraph" w:customStyle="1" w:styleId="Default">
    <w:name w:val="Default"/>
    <w:rsid w:val="00C70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11158722">
      <w:bodyDiv w:val="1"/>
      <w:marLeft w:val="0"/>
      <w:marRight w:val="0"/>
      <w:marTop w:val="0"/>
      <w:marBottom w:val="0"/>
      <w:divBdr>
        <w:top w:val="none" w:sz="0" w:space="0" w:color="auto"/>
        <w:left w:val="none" w:sz="0" w:space="0" w:color="auto"/>
        <w:bottom w:val="none" w:sz="0" w:space="0" w:color="auto"/>
        <w:right w:val="none" w:sz="0" w:space="0" w:color="auto"/>
      </w:divBdr>
      <w:divsChild>
        <w:div w:id="778911524">
          <w:marLeft w:val="0"/>
          <w:marRight w:val="0"/>
          <w:marTop w:val="0"/>
          <w:marBottom w:val="0"/>
          <w:divBdr>
            <w:top w:val="none" w:sz="0" w:space="0" w:color="auto"/>
            <w:left w:val="none" w:sz="0" w:space="0" w:color="auto"/>
            <w:bottom w:val="none" w:sz="0" w:space="0" w:color="auto"/>
            <w:right w:val="none" w:sz="0" w:space="0" w:color="auto"/>
          </w:divBdr>
          <w:divsChild>
            <w:div w:id="1896770258">
              <w:marLeft w:val="0"/>
              <w:marRight w:val="0"/>
              <w:marTop w:val="0"/>
              <w:marBottom w:val="0"/>
              <w:divBdr>
                <w:top w:val="none" w:sz="0" w:space="0" w:color="auto"/>
                <w:left w:val="none" w:sz="0" w:space="0" w:color="auto"/>
                <w:bottom w:val="none" w:sz="0" w:space="0" w:color="auto"/>
                <w:right w:val="none" w:sz="0" w:space="0" w:color="auto"/>
              </w:divBdr>
              <w:divsChild>
                <w:div w:id="1338456154">
                  <w:marLeft w:val="0"/>
                  <w:marRight w:val="0"/>
                  <w:marTop w:val="0"/>
                  <w:marBottom w:val="0"/>
                  <w:divBdr>
                    <w:top w:val="none" w:sz="0" w:space="0" w:color="auto"/>
                    <w:left w:val="none" w:sz="0" w:space="0" w:color="auto"/>
                    <w:bottom w:val="none" w:sz="0" w:space="0" w:color="auto"/>
                    <w:right w:val="none" w:sz="0" w:space="0" w:color="auto"/>
                  </w:divBdr>
                  <w:divsChild>
                    <w:div w:id="1100833881">
                      <w:marLeft w:val="0"/>
                      <w:marRight w:val="0"/>
                      <w:marTop w:val="0"/>
                      <w:marBottom w:val="0"/>
                      <w:divBdr>
                        <w:top w:val="none" w:sz="0" w:space="0" w:color="auto"/>
                        <w:left w:val="none" w:sz="0" w:space="0" w:color="auto"/>
                        <w:bottom w:val="none" w:sz="0" w:space="0" w:color="auto"/>
                        <w:right w:val="none" w:sz="0" w:space="0" w:color="auto"/>
                      </w:divBdr>
                      <w:divsChild>
                        <w:div w:id="1208491072">
                          <w:marLeft w:val="0"/>
                          <w:marRight w:val="0"/>
                          <w:marTop w:val="0"/>
                          <w:marBottom w:val="0"/>
                          <w:divBdr>
                            <w:top w:val="none" w:sz="0" w:space="0" w:color="auto"/>
                            <w:left w:val="none" w:sz="0" w:space="0" w:color="auto"/>
                            <w:bottom w:val="none" w:sz="0" w:space="0" w:color="auto"/>
                            <w:right w:val="none" w:sz="0" w:space="0" w:color="auto"/>
                          </w:divBdr>
                          <w:divsChild>
                            <w:div w:id="853110590">
                              <w:marLeft w:val="0"/>
                              <w:marRight w:val="0"/>
                              <w:marTop w:val="0"/>
                              <w:marBottom w:val="0"/>
                              <w:divBdr>
                                <w:top w:val="none" w:sz="0" w:space="0" w:color="auto"/>
                                <w:left w:val="none" w:sz="0" w:space="0" w:color="auto"/>
                                <w:bottom w:val="none" w:sz="0" w:space="0" w:color="auto"/>
                                <w:right w:val="none" w:sz="0" w:space="0" w:color="auto"/>
                              </w:divBdr>
                              <w:divsChild>
                                <w:div w:id="12742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4667</Words>
  <Characters>2661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Тарасенко Н. Г.</dc:creator>
  <cp:keywords/>
  <dc:description/>
  <cp:lastModifiedBy>oлег</cp:lastModifiedBy>
  <cp:revision>6</cp:revision>
  <dcterms:created xsi:type="dcterms:W3CDTF">2020-08-20T13:28:00Z</dcterms:created>
  <dcterms:modified xsi:type="dcterms:W3CDTF">2020-08-25T16:45:00Z</dcterms:modified>
</cp:coreProperties>
</file>